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1" w:rsidRPr="00C477EC" w:rsidRDefault="0067726C" w:rsidP="001D59C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C477EC" w:rsidRPr="00C477EC">
        <w:rPr>
          <w:rFonts w:ascii="Times New Roman" w:hAnsi="Times New Roman"/>
          <w:lang w:val="ru-RU"/>
        </w:rPr>
        <w:t xml:space="preserve">    </w:t>
      </w:r>
    </w:p>
    <w:p w:rsidR="000C45CF" w:rsidRPr="000C45CF" w:rsidRDefault="000C45CF" w:rsidP="000C45CF">
      <w:pPr>
        <w:jc w:val="center"/>
        <w:rPr>
          <w:rFonts w:ascii="Times New Roman" w:hAnsi="Times New Roman" w:cs="Times New Roman"/>
          <w:b/>
        </w:rPr>
      </w:pPr>
      <w:r w:rsidRPr="000C45CF">
        <w:rPr>
          <w:rFonts w:ascii="Times New Roman" w:hAnsi="Times New Roman" w:cs="Times New Roman"/>
          <w:b/>
        </w:rPr>
        <w:t>ОБЪЯВЛЕНИЕ ОБ ОТКРЫТОМ КОНКУРСЕ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Default="000C45CF" w:rsidP="000C45C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C45CF" w:rsidRDefault="000C45CF" w:rsidP="000C45CF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C45CF" w:rsidRPr="000C45CF" w:rsidRDefault="000C45CF" w:rsidP="000C45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Предмет Конкурса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 xml:space="preserve">Покупка авиабилетов отечественных и зарубежных для осуществления рекламной деятельности Представительства Польской Туристической Организации в Москве (далее </w:t>
      </w:r>
      <w:r w:rsidRPr="000C45CF">
        <w:rPr>
          <w:rFonts w:ascii="Times New Roman" w:hAnsi="Times New Roman" w:cs="Times New Roman"/>
          <w:b/>
          <w:sz w:val="22"/>
          <w:szCs w:val="22"/>
          <w:lang w:val="en-US"/>
        </w:rPr>
        <w:t>ZOPOT</w:t>
      </w:r>
      <w:r w:rsidRPr="000C45CF">
        <w:rPr>
          <w:rFonts w:ascii="Times New Roman" w:hAnsi="Times New Roman" w:cs="Times New Roman"/>
          <w:b/>
          <w:sz w:val="22"/>
          <w:szCs w:val="22"/>
        </w:rPr>
        <w:t>),  а именно студийных и пресс-туров, а также командировок сотрудников Представительства  в целях реализации мероприятий в течение не более чем на 19 месяцев.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1.Название (фирма) и адрес Заказчика: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Представительство Польской Туристической Организации в Москве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адрес: Трехпрудный переулок 9/2, офис № 202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телефон: +7 495 6688722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0C45CF">
        <w:rPr>
          <w:rFonts w:ascii="Times New Roman" w:hAnsi="Times New Roman" w:cs="Times New Roman"/>
          <w:sz w:val="22"/>
          <w:szCs w:val="22"/>
          <w:lang w:val="en-US"/>
        </w:rPr>
        <w:t>e-mail</w:t>
      </w:r>
      <w:proofErr w:type="gramEnd"/>
      <w:r w:rsidRPr="000C45CF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7" w:history="1">
        <w:r w:rsidRPr="000C45CF">
          <w:rPr>
            <w:rStyle w:val="a7"/>
            <w:rFonts w:ascii="Times New Roman" w:hAnsi="Times New Roman" w:cs="Times New Roman"/>
            <w:sz w:val="22"/>
            <w:szCs w:val="22"/>
            <w:lang w:val="en-US"/>
          </w:rPr>
          <w:t>moskva@pot.gov.pl</w:t>
        </w:r>
      </w:hyperlink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2.Предмет заказа: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Предметом договора является приобретение авиабилетов для осуществления рекламной деятельности Представительства Польской Туристической Организации в Москве. 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выполнении заказа </w:t>
      </w:r>
      <w:r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0C45CF">
        <w:rPr>
          <w:rFonts w:ascii="Times New Roman" w:hAnsi="Times New Roman" w:cs="Times New Roman"/>
          <w:sz w:val="22"/>
          <w:szCs w:val="22"/>
        </w:rPr>
        <w:t>аказчик требует от Исполнителя следующих действий: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а) </w:t>
      </w:r>
      <w:r w:rsidRPr="000C45CF">
        <w:rPr>
          <w:rFonts w:ascii="Times New Roman" w:hAnsi="Times New Roman" w:cs="Times New Roman"/>
          <w:sz w:val="22"/>
          <w:szCs w:val="22"/>
          <w:lang w:val="en-US"/>
        </w:rPr>
        <w:t>ZOPOT</w:t>
      </w:r>
      <w:r w:rsidRPr="000C45CF">
        <w:rPr>
          <w:rFonts w:ascii="Times New Roman" w:hAnsi="Times New Roman" w:cs="Times New Roman"/>
          <w:sz w:val="22"/>
          <w:szCs w:val="22"/>
        </w:rPr>
        <w:t xml:space="preserve"> в Москве направляет запрос на перелет по определенному маршруту. Исполнитель выбирает как  минимум два наиболее выгодных маршрута и делает расчет.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b) в случае, если предлагаемый маршрут и цена одного из представленных вариантов соответствует требованию  заказчика, он делает предварительное бронирование по телефону или электронной почте.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в) в течение согласованного с заказчиком срока (не позднее  истечения срока  бронирования) Исполнитель выписывает билет и предоставляет его заказчику в Москве в установленной форме.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d) Исполнитель обязан информировать Заказчика об акциях авиакомпаний.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е) Обязанность Заказчика информировать Исполнителя об изменениях в заказе или о его отмене до оформления билета.  Исполнитель может, но не обязан, обратиться с вопросом к ZOPOT Москва об изменениях или отмене вылета.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lastRenderedPageBreak/>
        <w:t xml:space="preserve">f) Исполнитель обязан выставить счет на </w:t>
      </w:r>
      <w:r w:rsidRPr="000C45CF">
        <w:rPr>
          <w:rFonts w:ascii="Times New Roman" w:hAnsi="Times New Roman" w:cs="Times New Roman"/>
          <w:sz w:val="22"/>
          <w:szCs w:val="22"/>
          <w:lang w:val="en-US"/>
        </w:rPr>
        <w:t>ZOPOT</w:t>
      </w:r>
      <w:r w:rsidRPr="000C45CF">
        <w:rPr>
          <w:rFonts w:ascii="Times New Roman" w:hAnsi="Times New Roman" w:cs="Times New Roman"/>
          <w:sz w:val="22"/>
          <w:szCs w:val="22"/>
        </w:rPr>
        <w:t xml:space="preserve"> в Москве. Заказчик осуществляет перевод средств на счет Исполнителя на основании фактически выставленного счета в течение 5 дней.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г) В случае возврата билета из-за отмены выезда Заказчиком, Исполнитель возвращает билеты перевозчику.  Заказчик несет расходы за вычетом возмещения от перевозчика, если такой возврат предоставляется Заказчику в данном случае. Заказчик оплачивает иные эксплуатационные расходы, однако они не могут превзойти стоимость самого билета.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h) Исполнитель обязуется составлять и представлять Заказчику пакета сводки о проданных билетах за каждые полгода.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3.Структура заказа: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а) Расчетная сумма, предназначенная для покупки билетов, вместе с любыми дополнительными расходами, связанными с поддержкой покупки билетов, составляет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45CF">
        <w:rPr>
          <w:rFonts w:ascii="Times New Roman" w:hAnsi="Times New Roman" w:cs="Times New Roman"/>
          <w:sz w:val="22"/>
          <w:szCs w:val="22"/>
        </w:rPr>
        <w:t xml:space="preserve"> 1 500 000 RBL , при этом Заказчик оставляет за собой возможность неиспользования этого предела без каких-либо финансовых затрат и последствий.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б) Заказчик оставляет за собой право на покупку билетов напрямую в авиакомпании в случае, если эти билеты будут предложены в специальных акциях или на специальных условиях бронирования.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c) Ожидаемая структура перелетов: Россия-Польша, Россия-Беларусь, Россия-Казахстан, с учетом перелетов на территории России, Белоруссии и Казахстана .  Представленная выше структура заказа является  ознакомительной, в целях  содействия Исполнителю для оценки при составлении предложения. Заказчик оставляет за собой возможность изменения предполагаемой структуры заказа в любом из описанных выше пунктов в случае возникновения такой необходимости, без изменения вознаграждения Исполнителя, вытекающего из данного предложения.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 xml:space="preserve"> 4.Срок исполнения: 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Предмет заказа будет осуществляться со дня подписания договора до 31 декабря 2020 года или до установленного предела продаж на сумму 1 500 000 RBL.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5.Критерии участия в конкурсе: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В конкурсе могут участвовать лица, которые: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а) Имеют право на осуществление определенной деятельности.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0C45CF">
        <w:rPr>
          <w:rFonts w:ascii="Times New Roman" w:hAnsi="Times New Roman" w:cs="Times New Roman"/>
          <w:sz w:val="22"/>
          <w:szCs w:val="22"/>
        </w:rPr>
        <w:t>бладают необходимыми знаниями и опытом, а также техническим потенциалом.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lastRenderedPageBreak/>
        <w:t>c) Находятся в ситуации финансовой и экономической, обеспечивающей правильное и своевременное исполнение заказа.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d) Предоставят заявку в сроки, установленные для подачи заявок.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6.Информация о контакте Заказчика с Исполнителями.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Лицо, уполномоченное для контактов с Исполнителями 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Анна Розанская e-mail: </w:t>
      </w:r>
      <w:hyperlink r:id="rId8" w:history="1">
        <w:r w:rsidRPr="000C45CF">
          <w:rPr>
            <w:rStyle w:val="a7"/>
            <w:rFonts w:ascii="Times New Roman" w:hAnsi="Times New Roman" w:cs="Times New Roman"/>
            <w:sz w:val="22"/>
            <w:szCs w:val="22"/>
          </w:rPr>
          <w:t>anna.rozanska@pot.gov.pl</w:t>
        </w:r>
      </w:hyperlink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Место и срок подачи предложения: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a) предложение должно быть отправлено по электронной почте: </w:t>
      </w:r>
      <w:hyperlink r:id="rId9" w:history="1">
        <w:r w:rsidRPr="00941543">
          <w:rPr>
            <w:rStyle w:val="a7"/>
            <w:rFonts w:ascii="Times New Roman" w:hAnsi="Times New Roman" w:cs="Times New Roman"/>
            <w:sz w:val="22"/>
            <w:szCs w:val="22"/>
          </w:rPr>
          <w:t>anna.rozanska@pot.gov.pl</w:t>
        </w:r>
      </w:hyperlink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0C45CF">
        <w:rPr>
          <w:rFonts w:ascii="Times New Roman" w:hAnsi="Times New Roman" w:cs="Times New Roman"/>
          <w:sz w:val="22"/>
          <w:szCs w:val="22"/>
        </w:rPr>
        <w:t xml:space="preserve"> или доставлено по адресу: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Pr="000C45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0C45CF">
        <w:rPr>
          <w:rFonts w:ascii="Times New Roman" w:hAnsi="Times New Roman" w:cs="Times New Roman"/>
          <w:sz w:val="22"/>
          <w:szCs w:val="22"/>
        </w:rPr>
        <w:t xml:space="preserve">редставительство  Польской туристической организации в Москве, 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C45CF">
        <w:rPr>
          <w:rFonts w:ascii="Times New Roman" w:hAnsi="Times New Roman" w:cs="Times New Roman"/>
          <w:sz w:val="22"/>
          <w:szCs w:val="22"/>
        </w:rPr>
        <w:t>Тре</w:t>
      </w:r>
      <w:r>
        <w:rPr>
          <w:rFonts w:ascii="Times New Roman" w:hAnsi="Times New Roman" w:cs="Times New Roman"/>
          <w:sz w:val="22"/>
          <w:szCs w:val="22"/>
        </w:rPr>
        <w:t>хпрудный пер. 9/2, офис № 202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б) Срок подачи предложений истекает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17</w:t>
      </w:r>
      <w:r w:rsidRPr="000C45CF">
        <w:rPr>
          <w:rFonts w:ascii="Times New Roman" w:hAnsi="Times New Roman" w:cs="Times New Roman"/>
          <w:b/>
          <w:sz w:val="22"/>
          <w:szCs w:val="22"/>
          <w:lang w:val="ru-RU"/>
        </w:rPr>
        <w:t>.05.</w:t>
      </w:r>
      <w:r w:rsidRPr="000C45CF">
        <w:rPr>
          <w:rFonts w:ascii="Times New Roman" w:hAnsi="Times New Roman" w:cs="Times New Roman"/>
          <w:b/>
          <w:sz w:val="22"/>
          <w:szCs w:val="22"/>
        </w:rPr>
        <w:t xml:space="preserve"> 2019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0C45CF">
        <w:rPr>
          <w:rFonts w:ascii="Times New Roman" w:hAnsi="Times New Roman" w:cs="Times New Roman"/>
          <w:b/>
          <w:sz w:val="22"/>
          <w:szCs w:val="22"/>
        </w:rPr>
        <w:t xml:space="preserve"> в 18:00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c) Предложение будет рассмотрено  в течение 30 дней.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0C45CF">
        <w:rPr>
          <w:rFonts w:ascii="Times New Roman" w:hAnsi="Times New Roman" w:cs="Times New Roman"/>
          <w:b/>
          <w:sz w:val="22"/>
          <w:szCs w:val="22"/>
        </w:rPr>
        <w:t>7. Критерии оценки предложений: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Заказчик оценивает предложения в соответствии со следующими правилами: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а) Максимальная плата за оформление авиабилета брутто  - до 50 баллов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b) Максимальная плата за аннулирование авиабилета брутто -  до 25 баллов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c) Максимальная плата за изменение авиабилета брутто до  - до 25 баллов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992108" w:rsidRDefault="00992108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992108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="000C45CF" w:rsidRPr="00992108">
        <w:rPr>
          <w:rFonts w:ascii="Times New Roman" w:hAnsi="Times New Roman" w:cs="Times New Roman"/>
          <w:b/>
          <w:sz w:val="22"/>
          <w:szCs w:val="22"/>
        </w:rPr>
        <w:t>. Способ оценки:</w:t>
      </w:r>
    </w:p>
    <w:p w:rsid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а) Для п.п. а) будет применен шаблон:</w:t>
      </w:r>
    </w:p>
    <w:p w:rsidR="001D2086" w:rsidRPr="001D2086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Оценка= стоимость минимального предложения/стоимость рассматриваемого предложения </w:t>
      </w:r>
      <w:r w:rsidR="001D2086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1D2086" w:rsidRPr="001D2086">
        <w:rPr>
          <w:rFonts w:ascii="Times New Roman" w:hAnsi="Times New Roman" w:cs="Times New Roman"/>
          <w:sz w:val="22"/>
          <w:szCs w:val="22"/>
          <w:lang w:val="ru-RU"/>
        </w:rPr>
        <w:t xml:space="preserve"> 50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-максимальный балл- 50; </w:t>
      </w:r>
    </w:p>
    <w:p w:rsid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b) Для п.п.b), используется формула:</w:t>
      </w:r>
    </w:p>
    <w:p w:rsidR="001D2086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Оценка= стоимость минимального предложения/стоимость рассматриваемого предложения</w:t>
      </w:r>
      <w:r w:rsidR="001D2086">
        <w:rPr>
          <w:rFonts w:ascii="Times New Roman" w:hAnsi="Times New Roman" w:cs="Times New Roman"/>
          <w:sz w:val="22"/>
          <w:szCs w:val="22"/>
        </w:rPr>
        <w:t xml:space="preserve"> x 25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-максимальный балл -  25; </w:t>
      </w:r>
    </w:p>
    <w:p w:rsid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c) Для п.п. c), используется формула:</w:t>
      </w:r>
    </w:p>
    <w:p w:rsidR="001D2086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Оценка= стоимость минимального предложения/стоимость рассматриваемого предложения</w:t>
      </w:r>
      <w:r w:rsidR="001D2086">
        <w:rPr>
          <w:rFonts w:ascii="Times New Roman" w:hAnsi="Times New Roman" w:cs="Times New Roman"/>
          <w:sz w:val="22"/>
          <w:szCs w:val="22"/>
        </w:rPr>
        <w:t xml:space="preserve"> x 25</w:t>
      </w:r>
      <w:bookmarkStart w:id="0" w:name="_GoBack"/>
      <w:bookmarkEnd w:id="0"/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- максимальный балл -  25; </w:t>
      </w:r>
    </w:p>
    <w:p w:rsid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Исполнитель будет указывать цену предложения в РБЛ. брутто. Цена брутто должна включать любые налоги и сборы.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992108" w:rsidRDefault="00992108" w:rsidP="000C45CF">
      <w:pPr>
        <w:rPr>
          <w:rFonts w:ascii="Times New Roman" w:hAnsi="Times New Roman" w:cs="Times New Roman"/>
          <w:b/>
          <w:sz w:val="22"/>
          <w:szCs w:val="22"/>
        </w:rPr>
      </w:pPr>
      <w:r w:rsidRPr="00992108">
        <w:rPr>
          <w:rFonts w:ascii="Times New Roman" w:hAnsi="Times New Roman" w:cs="Times New Roman"/>
          <w:b/>
          <w:sz w:val="22"/>
          <w:szCs w:val="22"/>
          <w:lang w:val="ru-RU"/>
        </w:rPr>
        <w:t>9</w:t>
      </w:r>
      <w:r w:rsidR="000C45CF" w:rsidRPr="00992108">
        <w:rPr>
          <w:rFonts w:ascii="Times New Roman" w:hAnsi="Times New Roman" w:cs="Times New Roman"/>
          <w:b/>
          <w:sz w:val="22"/>
          <w:szCs w:val="22"/>
        </w:rPr>
        <w:t>. Дополнительная информация: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1) для предметного разбирательства не применяется закон от 29 ноября 2004г. Право государственных закупок ("Законодательный Вестник" с 2018 года, поз. 1986ze изменениями);</w:t>
      </w:r>
    </w:p>
    <w:p w:rsid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2) уведомление о выборе предложения не является акцептом предложения;</w:t>
      </w:r>
    </w:p>
    <w:p w:rsid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3) Заказчик оставляет за собой право: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а) отмены процедуры, отмены его полностью или частично в любое время, 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б) закрытия процедуры без выбора предложения,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c) изменения сроков, указанных в объявлении,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 xml:space="preserve">d) запрос дополнительной информации и разъяснений от исполнителей на каждом этапе 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4) в случае использования  Заказчиком любого из своих прав, указанных в пункте 3) Исполнитель не может иметь  никаких претензий к Заказчику или инициировать судебное разбирательство.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Вложения:</w:t>
      </w:r>
    </w:p>
    <w:p w:rsidR="000C45CF" w:rsidRPr="000C45CF" w:rsidRDefault="000C45CF" w:rsidP="000C45CF">
      <w:pPr>
        <w:rPr>
          <w:rFonts w:ascii="Times New Roman" w:hAnsi="Times New Roman" w:cs="Times New Roman"/>
          <w:sz w:val="22"/>
          <w:szCs w:val="22"/>
        </w:rPr>
      </w:pPr>
      <w:r w:rsidRPr="000C45CF">
        <w:rPr>
          <w:rFonts w:ascii="Times New Roman" w:hAnsi="Times New Roman" w:cs="Times New Roman"/>
          <w:sz w:val="22"/>
          <w:szCs w:val="22"/>
        </w:rPr>
        <w:t>Приложение № 1: Описание Предмета Договора</w:t>
      </w:r>
    </w:p>
    <w:p w:rsidR="000C45CF" w:rsidRDefault="000C45CF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C45CF">
        <w:rPr>
          <w:rFonts w:ascii="Times New Roman" w:hAnsi="Times New Roman" w:cs="Times New Roman"/>
          <w:sz w:val="22"/>
          <w:szCs w:val="22"/>
        </w:rPr>
        <w:t>Приложение № 2: Образец Формуляра Заявки</w:t>
      </w:r>
    </w:p>
    <w:p w:rsidR="00992108" w:rsidRPr="00992108" w:rsidRDefault="00992108" w:rsidP="000C45CF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Приложение № 3:</w:t>
      </w:r>
      <w:r w:rsidRPr="00992108">
        <w:t xml:space="preserve"> </w:t>
      </w:r>
      <w:r w:rsidRPr="00992108">
        <w:rPr>
          <w:rFonts w:ascii="Times New Roman" w:hAnsi="Times New Roman" w:cs="Times New Roman"/>
          <w:sz w:val="22"/>
          <w:szCs w:val="22"/>
          <w:lang w:val="ru-RU"/>
        </w:rPr>
        <w:t>Существенные положения Договора</w:t>
      </w: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C06FE0" w:rsidRPr="000C45CF" w:rsidRDefault="00C06FE0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1A2C8F" w:rsidRPr="000C45CF" w:rsidRDefault="001A2C8F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026B3A" w:rsidRPr="00C477EC" w:rsidRDefault="00026B3A">
      <w:pPr>
        <w:rPr>
          <w:rFonts w:ascii="Times New Roman" w:hAnsi="Times New Roman"/>
          <w:lang w:val="ru-RU"/>
        </w:rPr>
      </w:pPr>
    </w:p>
    <w:sectPr w:rsidR="00026B3A" w:rsidRPr="00C477EC" w:rsidSect="008C4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0F" w:rsidRDefault="004A140F">
      <w:r>
        <w:separator/>
      </w:r>
    </w:p>
  </w:endnote>
  <w:endnote w:type="continuationSeparator" w:id="0">
    <w:p w:rsidR="004A140F" w:rsidRDefault="004A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5" w:rsidRDefault="001E5205" w:rsidP="008C4D79">
    <w:pPr>
      <w:pStyle w:val="a5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>Трёхпрудный пер. д.9,стр.2,оф.202; 123001 Москва, Россия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>т. +7 (495) 6688722,  e-mail: moskva@pot.gov.pl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Представительства ПТО в других странах: 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Амстердам, Берлин, Брюссель, Вена, Киев, Лондон, Мадрид, Нью-Йорк, Париж, Пекин, Рим, Стокгольм,Токио 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</w:p>
  <w:p w:rsidR="001E520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Сайт:  </w:t>
    </w:r>
    <w:hyperlink r:id="rId2" w:history="1">
      <w:r w:rsidR="007A2290" w:rsidRPr="001A1EE2">
        <w:rPr>
          <w:rStyle w:val="a7"/>
          <w:rFonts w:ascii="Arial" w:hAnsi="Arial" w:cs="Arial"/>
          <w:b/>
          <w:sz w:val="16"/>
          <w:szCs w:val="16"/>
        </w:rPr>
        <w:t>www.poland.travel</w:t>
      </w:r>
    </w:hyperlink>
    <w:r w:rsidR="007A2290">
      <w:rPr>
        <w:rFonts w:ascii="Arial" w:hAnsi="Arial" w:cs="Arial"/>
        <w:b/>
        <w:color w:val="808080"/>
        <w:sz w:val="16"/>
        <w:szCs w:val="16"/>
      </w:rPr>
      <w:t xml:space="preserve"> </w:t>
    </w:r>
    <w:r w:rsidRPr="007D0825">
      <w:rPr>
        <w:rFonts w:ascii="Arial" w:hAnsi="Arial" w:cs="Arial"/>
        <w:b/>
        <w:color w:val="808080"/>
        <w:sz w:val="16"/>
        <w:szCs w:val="16"/>
      </w:rPr>
      <w:t xml:space="preserve">; </w:t>
    </w:r>
    <w:hyperlink r:id="rId3" w:history="1">
      <w:r w:rsidRPr="00143F31">
        <w:rPr>
          <w:rStyle w:val="a7"/>
          <w:rFonts w:ascii="Arial" w:hAnsi="Arial" w:cs="Arial"/>
          <w:b/>
          <w:sz w:val="16"/>
          <w:szCs w:val="16"/>
        </w:rPr>
        <w:t>www.poland-convention.pl</w:t>
      </w:r>
    </w:hyperlink>
  </w:p>
  <w:p w:rsidR="007D0825" w:rsidRPr="008C4D79" w:rsidRDefault="007D0825" w:rsidP="007D0825">
    <w:pPr>
      <w:pStyle w:val="a5"/>
      <w:tabs>
        <w:tab w:val="right" w:pos="9356"/>
      </w:tabs>
      <w:ind w:right="-397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0F" w:rsidRDefault="004A140F">
      <w:r>
        <w:separator/>
      </w:r>
    </w:p>
  </w:footnote>
  <w:footnote w:type="continuationSeparator" w:id="0">
    <w:p w:rsidR="004A140F" w:rsidRDefault="004A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5" w:rsidRDefault="00FD7E9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  <w:r w:rsidRPr="00FD7E95">
      <w:rPr>
        <w:rFonts w:ascii="Times New Roman" w:hAnsi="Times New Roman"/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971800" cy="1068512"/>
          <wp:effectExtent l="25400" t="0" r="0" b="0"/>
          <wp:wrapNone/>
          <wp:docPr id="1" name="Рисунок 1" descr=":LOGO:Logo EN:english-logo-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:Logo EN:english-logo-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306F33" w:rsidRPr="00306F33" w:rsidRDefault="00306F33" w:rsidP="00306F33">
    <w:pPr>
      <w:pStyle w:val="a3"/>
      <w:ind w:left="1276"/>
      <w:rPr>
        <w:rFonts w:ascii="Lato Regular" w:hAnsi="Lato Regular"/>
        <w:noProof/>
        <w:color w:val="7F7F7F" w:themeColor="text1" w:themeTint="8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9"/>
    <w:rsid w:val="00026B3A"/>
    <w:rsid w:val="00043ECE"/>
    <w:rsid w:val="000C45CF"/>
    <w:rsid w:val="000C4693"/>
    <w:rsid w:val="000E7D33"/>
    <w:rsid w:val="001A2C8F"/>
    <w:rsid w:val="001D2086"/>
    <w:rsid w:val="001D59C5"/>
    <w:rsid w:val="001E5205"/>
    <w:rsid w:val="002713E1"/>
    <w:rsid w:val="002A0CD7"/>
    <w:rsid w:val="002C2A91"/>
    <w:rsid w:val="00306F33"/>
    <w:rsid w:val="0039594B"/>
    <w:rsid w:val="00471B07"/>
    <w:rsid w:val="004A140F"/>
    <w:rsid w:val="00532E5B"/>
    <w:rsid w:val="005E7019"/>
    <w:rsid w:val="005F4B76"/>
    <w:rsid w:val="00633679"/>
    <w:rsid w:val="0067726C"/>
    <w:rsid w:val="006C4033"/>
    <w:rsid w:val="007A2290"/>
    <w:rsid w:val="007D0825"/>
    <w:rsid w:val="008B663B"/>
    <w:rsid w:val="008C4D79"/>
    <w:rsid w:val="00956B14"/>
    <w:rsid w:val="00974AF1"/>
    <w:rsid w:val="00992108"/>
    <w:rsid w:val="00B1739F"/>
    <w:rsid w:val="00B63FC1"/>
    <w:rsid w:val="00BD6A04"/>
    <w:rsid w:val="00C06FE0"/>
    <w:rsid w:val="00C21766"/>
    <w:rsid w:val="00C35786"/>
    <w:rsid w:val="00C42D04"/>
    <w:rsid w:val="00C477EC"/>
    <w:rsid w:val="00E36F84"/>
    <w:rsid w:val="00EF122A"/>
    <w:rsid w:val="00F22724"/>
    <w:rsid w:val="00FD7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D79"/>
  </w:style>
  <w:style w:type="paragraph" w:styleId="a5">
    <w:name w:val="footer"/>
    <w:basedOn w:val="a"/>
    <w:link w:val="a6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D79"/>
  </w:style>
  <w:style w:type="character" w:customStyle="1" w:styleId="il">
    <w:name w:val="il"/>
    <w:basedOn w:val="a0"/>
    <w:uiPriority w:val="99"/>
    <w:rsid w:val="008C4D79"/>
  </w:style>
  <w:style w:type="character" w:styleId="a7">
    <w:name w:val="Hyperlink"/>
    <w:uiPriority w:val="99"/>
    <w:rsid w:val="008C4D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D79"/>
  </w:style>
  <w:style w:type="paragraph" w:styleId="a5">
    <w:name w:val="footer"/>
    <w:basedOn w:val="a"/>
    <w:link w:val="a6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D79"/>
  </w:style>
  <w:style w:type="character" w:customStyle="1" w:styleId="il">
    <w:name w:val="il"/>
    <w:basedOn w:val="a0"/>
    <w:uiPriority w:val="99"/>
    <w:rsid w:val="008C4D79"/>
  </w:style>
  <w:style w:type="character" w:styleId="a7">
    <w:name w:val="Hyperlink"/>
    <w:uiPriority w:val="99"/>
    <w:rsid w:val="008C4D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zanska@pot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skva@pot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rozanska@pot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and-convention.pl" TargetMode="External"/><Relationship Id="rId2" Type="http://schemas.openxmlformats.org/officeDocument/2006/relationships/hyperlink" Target="http://www.poland.trave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Dharma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Dembiński</dc:creator>
  <cp:lastModifiedBy>User</cp:lastModifiedBy>
  <cp:revision>4</cp:revision>
  <dcterms:created xsi:type="dcterms:W3CDTF">2019-04-30T06:13:00Z</dcterms:created>
  <dcterms:modified xsi:type="dcterms:W3CDTF">2019-04-30T07:35:00Z</dcterms:modified>
</cp:coreProperties>
</file>